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0E2A" w14:textId="77777777" w:rsidR="00AF7A00" w:rsidRDefault="00AF7A00" w:rsidP="00AF7A00">
      <w:pPr>
        <w:pStyle w:val="Intestazione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Prot. del G.A.L. </w:t>
      </w:r>
      <w:proofErr w:type="spellStart"/>
      <w:r>
        <w:rPr>
          <w:sz w:val="24"/>
          <w:szCs w:val="24"/>
          <w:lang w:eastAsia="en-US"/>
        </w:rPr>
        <w:t>Mongioie</w:t>
      </w:r>
      <w:proofErr w:type="spellEnd"/>
      <w:r>
        <w:rPr>
          <w:sz w:val="24"/>
          <w:szCs w:val="24"/>
          <w:lang w:eastAsia="en-US"/>
        </w:rPr>
        <w:t xml:space="preserve"> n. 823 del 20 febbraio 2023</w:t>
      </w:r>
    </w:p>
    <w:p w14:paraId="2E8F300C" w14:textId="77777777" w:rsidR="00AF7A00" w:rsidRDefault="00AF7A00" w:rsidP="00AF7A00">
      <w:pPr>
        <w:pStyle w:val="Intestazione"/>
        <w:jc w:val="left"/>
        <w:rPr>
          <w:sz w:val="24"/>
          <w:szCs w:val="24"/>
          <w:lang w:eastAsia="en-US"/>
        </w:rPr>
      </w:pPr>
    </w:p>
    <w:p w14:paraId="463302D4" w14:textId="77777777" w:rsidR="00AF7A00" w:rsidRDefault="00AF7A00" w:rsidP="00AF7A00">
      <w:pPr>
        <w:pStyle w:val="Intestazione"/>
        <w:jc w:val="left"/>
        <w:rPr>
          <w:sz w:val="24"/>
          <w:szCs w:val="24"/>
        </w:rPr>
      </w:pPr>
    </w:p>
    <w:p w14:paraId="2E0065A2" w14:textId="77777777" w:rsidR="00AF7A00" w:rsidRDefault="00AF7A00" w:rsidP="00AF7A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Illustrissimi Signori Soci del G.A.L.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Mongioie</w:t>
      </w:r>
      <w:proofErr w:type="spellEnd"/>
    </w:p>
    <w:p w14:paraId="6047B524" w14:textId="77777777" w:rsidR="00AF7A00" w:rsidRDefault="00AF7A00" w:rsidP="00AF7A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Illustrissimi Signori Sindaci dei Comuni del G.A.L.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Mongioie</w:t>
      </w:r>
      <w:proofErr w:type="spellEnd"/>
    </w:p>
    <w:p w14:paraId="39FD163F" w14:textId="77777777" w:rsidR="00AF7A00" w:rsidRDefault="00AF7A00" w:rsidP="00AF7A00"/>
    <w:p w14:paraId="3D4B4581" w14:textId="77777777" w:rsidR="00AF7A00" w:rsidRDefault="00AF7A00" w:rsidP="00AF7A00"/>
    <w:p w14:paraId="0BB63ECF" w14:textId="77777777" w:rsidR="00AF7A00" w:rsidRDefault="00AF7A00" w:rsidP="00AF7A00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Con riferimento al proprio prot. n. 5181 del 29 dicembre 2022 con il quale veniva comunicata l’avvenuta pubblicazione del Bando </w:t>
      </w:r>
      <w:r>
        <w:rPr>
          <w:rFonts w:ascii="Times" w:hAnsi="Times" w:cs="Times"/>
          <w:sz w:val="24"/>
          <w:szCs w:val="24"/>
        </w:rPr>
        <w:t xml:space="preserve">per lo sviluppo di itinerari ciclo-escursionistici e-bike per il turismo outdoor e “for </w:t>
      </w:r>
      <w:proofErr w:type="spellStart"/>
      <w:r>
        <w:rPr>
          <w:rFonts w:ascii="Times" w:hAnsi="Times" w:cs="Times"/>
          <w:sz w:val="24"/>
          <w:szCs w:val="24"/>
        </w:rPr>
        <w:t>all</w:t>
      </w:r>
      <w:proofErr w:type="spellEnd"/>
      <w:r>
        <w:rPr>
          <w:rFonts w:ascii="Times" w:hAnsi="Times" w:cs="Times"/>
          <w:sz w:val="24"/>
          <w:szCs w:val="24"/>
        </w:rPr>
        <w:t>”, con una connotazione specifica per la fruizione da parte di famiglie con bambini</w:t>
      </w:r>
      <w:r>
        <w:rPr>
          <w:rFonts w:ascii="Times New Roman" w:hAnsi="Times New Roman" w:cs="Times New Roman"/>
          <w:color w:val="150958"/>
          <w:sz w:val="21"/>
          <w:szCs w:val="21"/>
          <w:shd w:val="clear" w:color="auto" w:fill="FFFFFF"/>
        </w:rPr>
        <w:t xml:space="preserve"> </w:t>
      </w:r>
      <w:r>
        <w:rPr>
          <w:rFonts w:ascii="Times" w:hAnsi="Times" w:cs="Times"/>
          <w:sz w:val="24"/>
          <w:szCs w:val="24"/>
        </w:rPr>
        <w:t>- op. 7.5.2 – 2^ apertura - n. 9.2022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 comunica che in data odierna è stato pubblicato </w:t>
      </w:r>
      <w:r>
        <w:rPr>
          <w:rFonts w:ascii="Times New Roman" w:hAnsi="Times New Roman" w:cs="Times New Roman"/>
          <w:sz w:val="24"/>
          <w:szCs w:val="24"/>
          <w:u w:val="single"/>
          <w:lang w:eastAsia="it-IT"/>
        </w:rPr>
        <w:t>l’aggiornamento del bando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stesso che viene riproposto integralmente al seguente link:</w:t>
      </w:r>
    </w:p>
    <w:p w14:paraId="69942F9D" w14:textId="77777777" w:rsidR="00AF7A00" w:rsidRDefault="00AF7A00" w:rsidP="00AF7A00">
      <w:pPr>
        <w:jc w:val="both"/>
        <w:rPr>
          <w:rFonts w:ascii="Times" w:hAnsi="Times" w:cs="Times"/>
          <w:sz w:val="24"/>
          <w:szCs w:val="24"/>
        </w:rPr>
      </w:pPr>
      <w:hyperlink r:id="rId4" w:history="1">
        <w:r>
          <w:rPr>
            <w:rStyle w:val="Collegamentoipertestuale"/>
            <w:rFonts w:ascii="Times" w:hAnsi="Times" w:cs="Times"/>
            <w:sz w:val="24"/>
            <w:szCs w:val="24"/>
          </w:rPr>
          <w:t>https://www.galmongioie.it/images/documenti/Leader_2014_2020/Bando_op.7.5.2_2ap_n.9.2022/Bando_op.7.5.2_GALMongioie_2ap_PUBBL_AGGIORN_FEBBR_2023.pdf</w:t>
        </w:r>
      </w:hyperlink>
    </w:p>
    <w:p w14:paraId="74F37E83" w14:textId="77777777" w:rsidR="00AF7A00" w:rsidRDefault="00AF7A00" w:rsidP="00AF7A00">
      <w:pPr>
        <w:jc w:val="both"/>
        <w:rPr>
          <w:rFonts w:ascii="Times" w:hAnsi="Times" w:cs="Times"/>
          <w:sz w:val="24"/>
          <w:szCs w:val="24"/>
        </w:rPr>
      </w:pPr>
    </w:p>
    <w:p w14:paraId="3C4957AF" w14:textId="77777777" w:rsidR="00AF7A00" w:rsidRDefault="00AF7A00" w:rsidP="00AF7A00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Le domande di sostegno dovranno essere presentate tramite la procedura del Sistema Piemonte obbligatoriamente entro le ore 12.00 di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eastAsia="it-IT"/>
        </w:rPr>
        <w:t>venerdì 24 marzo 2023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620B0988" w14:textId="77777777" w:rsidR="004106D6" w:rsidRDefault="004106D6"/>
    <w:sectPr w:rsidR="00410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02"/>
    <w:rsid w:val="004106D6"/>
    <w:rsid w:val="00783C02"/>
    <w:rsid w:val="00A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CDE6-946C-4934-ABB2-50B73A3A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A0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F7A0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A00"/>
    <w:pPr>
      <w:jc w:val="both"/>
    </w:pPr>
    <w:rPr>
      <w:rFonts w:ascii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7A00"/>
    <w:rPr>
      <w:rFonts w:ascii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lmongioie.it/images/documenti/Leader_2014_2020/Bando_op.7.5.2_2ap_n.9.2022/Bando_op.7.5.2_GALMongioie_2ap_PUBBL_AGGIORN_FEBBR_202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Briatore</dc:creator>
  <cp:keywords/>
  <dc:description/>
  <cp:lastModifiedBy>Michaela Briatore</cp:lastModifiedBy>
  <cp:revision>2</cp:revision>
  <dcterms:created xsi:type="dcterms:W3CDTF">2023-02-21T09:17:00Z</dcterms:created>
  <dcterms:modified xsi:type="dcterms:W3CDTF">2023-02-21T09:18:00Z</dcterms:modified>
</cp:coreProperties>
</file>